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44"/>
        <w:ind w:right="1294"/>
        <w:jc w:val="center"/>
        <w:rPr>
          <w:rFonts w:hint="eastAsia" w:ascii="宋体" w:hAnsi="宋体" w:eastAsia="宋体" w:cs="宋体"/>
          <w:b/>
          <w:bCs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嘉兴市第一医院医学研究中心污水处理系统项目中标候选人公示</w:t>
      </w:r>
    </w:p>
    <w:p>
      <w:pPr>
        <w:spacing w:before="160"/>
        <w:ind w:left="895" w:right="1294" w:firstLine="0"/>
        <w:jc w:val="center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（招标编号：CZTC21208）       </w:t>
      </w:r>
    </w:p>
    <w:p>
      <w:pPr>
        <w:pStyle w:val="4"/>
        <w:spacing w:before="128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公示结束时间：2021年07月09日          </w:t>
      </w:r>
    </w:p>
    <w:p>
      <w:pPr>
        <w:pStyle w:val="2"/>
        <w:spacing w:before="101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一、评标情况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25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标段(包)[001]嘉兴市第一医院医学研究中心污水处理系统项目: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1、中标候选人基本情况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right="476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   </w:t>
      </w:r>
      <w:r>
        <w:rPr>
          <w:rFonts w:hint="eastAsia" w:ascii="宋体" w:hAnsi="宋体" w:eastAsia="宋体" w:cs="宋体"/>
          <w:color w:val="auto"/>
          <w:spacing w:val="-8"/>
          <w:sz w:val="21"/>
          <w:szCs w:val="21"/>
        </w:rPr>
        <w:t xml:space="preserve">中标候选人第 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1</w:t>
      </w:r>
      <w:r>
        <w:rPr>
          <w:rFonts w:hint="eastAsia" w:ascii="宋体" w:hAnsi="宋体" w:eastAsia="宋体" w:cs="宋体"/>
          <w:color w:val="auto"/>
          <w:spacing w:val="-8"/>
          <w:sz w:val="21"/>
          <w:szCs w:val="21"/>
        </w:rPr>
        <w:t xml:space="preserve"> 名：无锡市德聚天成环保科技有限公司，投标报价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：42.5700</w:t>
      </w:r>
      <w:r>
        <w:rPr>
          <w:rFonts w:hint="eastAsia" w:ascii="宋体" w:hAnsi="宋体" w:eastAsia="宋体" w:cs="宋体"/>
          <w:color w:val="auto"/>
          <w:spacing w:val="-18"/>
          <w:sz w:val="21"/>
          <w:szCs w:val="21"/>
        </w:rPr>
        <w:t xml:space="preserve"> 万元， 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质量：/，工期/交货期/服务期：60</w:t>
      </w:r>
      <w:r>
        <w:rPr>
          <w:rFonts w:hint="eastAsia" w:ascii="宋体" w:hAnsi="宋体" w:eastAsia="宋体" w:cs="宋体"/>
          <w:color w:val="auto"/>
          <w:spacing w:val="-18"/>
          <w:sz w:val="21"/>
          <w:szCs w:val="21"/>
        </w:rPr>
        <w:t xml:space="preserve"> 天；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right="413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   </w:t>
      </w:r>
      <w:r>
        <w:rPr>
          <w:rFonts w:hint="eastAsia" w:ascii="宋体" w:hAnsi="宋体" w:eastAsia="宋体" w:cs="宋体"/>
          <w:color w:val="auto"/>
          <w:spacing w:val="-8"/>
          <w:sz w:val="21"/>
          <w:szCs w:val="21"/>
        </w:rPr>
        <w:t xml:space="preserve">中标候选人第 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2</w:t>
      </w:r>
      <w:r>
        <w:rPr>
          <w:rFonts w:hint="eastAsia" w:ascii="宋体" w:hAnsi="宋体" w:eastAsia="宋体" w:cs="宋体"/>
          <w:color w:val="auto"/>
          <w:spacing w:val="-14"/>
          <w:sz w:val="21"/>
          <w:szCs w:val="21"/>
        </w:rPr>
        <w:t xml:space="preserve"> 名：江苏绿环机械设备有限公司，投标报价：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43.8700</w:t>
      </w:r>
      <w:r>
        <w:rPr>
          <w:rFonts w:hint="eastAsia" w:ascii="宋体" w:hAnsi="宋体" w:eastAsia="宋体" w:cs="宋体"/>
          <w:color w:val="auto"/>
          <w:spacing w:val="-29"/>
          <w:sz w:val="21"/>
          <w:szCs w:val="21"/>
        </w:rPr>
        <w:t xml:space="preserve"> 万元，质量：</w:t>
      </w:r>
      <w:r>
        <w:rPr>
          <w:rFonts w:hint="eastAsia" w:ascii="宋体" w:hAnsi="宋体" w:eastAsia="宋体" w:cs="宋体"/>
          <w:color w:val="auto"/>
          <w:spacing w:val="-5"/>
          <w:sz w:val="21"/>
          <w:szCs w:val="21"/>
        </w:rPr>
        <w:t>/，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工期/交货期/服务期：60</w:t>
      </w:r>
      <w:r>
        <w:rPr>
          <w:rFonts w:hint="eastAsia" w:ascii="宋体" w:hAnsi="宋体" w:eastAsia="宋体" w:cs="宋体"/>
          <w:color w:val="auto"/>
          <w:spacing w:val="-18"/>
          <w:sz w:val="21"/>
          <w:szCs w:val="21"/>
        </w:rPr>
        <w:t xml:space="preserve"> 天；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2、中标候选人按照招标文件要求承诺的项</w:t>
      </w:r>
      <w:bookmarkStart w:id="0" w:name="_GoBack"/>
      <w:bookmarkEnd w:id="0"/>
      <w:r>
        <w:rPr>
          <w:rFonts w:hint="eastAsia" w:ascii="宋体" w:hAnsi="宋体" w:eastAsia="宋体" w:cs="宋体"/>
          <w:color w:val="auto"/>
          <w:sz w:val="21"/>
          <w:szCs w:val="21"/>
        </w:rPr>
        <w:t>目负责人情况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   中标候选人(无锡市德聚天成环保科技有限公司)的项目负责人：倪维/;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   中标候选人(江苏绿环机械设备有限公司)的项目负责人：吴俊/;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3、中标候选人响应招标文件要求的资格能力条件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right="518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   </w:t>
      </w:r>
      <w:r>
        <w:rPr>
          <w:rFonts w:hint="eastAsia" w:ascii="宋体" w:hAnsi="宋体" w:eastAsia="宋体" w:cs="宋体"/>
          <w:color w:val="auto"/>
          <w:spacing w:val="-5"/>
          <w:sz w:val="21"/>
          <w:szCs w:val="21"/>
        </w:rPr>
        <w:t>中标候选人(无锡市德聚天成环保科技有限公司)的资格能力条件：满足招标文件规定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的资格条件;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   中标候选人(江苏绿环机械设备有限公司)的资格能力条件：满足招标文件的规定;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4、中标候选人的评标情况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   中标候选人(无锡市德聚天成环保科技有限公司)的评标情况：/;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   中标候选人(江苏绿环机械设备有限公司)的评标情况：/;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99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二、提出异议的渠道和方式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59" w:line="360" w:lineRule="auto"/>
        <w:ind w:right="518" w:firstLine="42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pacing w:val="-10"/>
          <w:sz w:val="21"/>
          <w:szCs w:val="21"/>
        </w:rPr>
        <w:t>公示期间，投标人或其他利害关系人对中标候选人有异议的，请以书面形式加盖单位公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章后以纸质文件或电子扫描件的方式向招标代理机构提出。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三、其他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59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 公示时间：2021年7月7日9时00分至2021年7月9日17时00分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98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四、监督部门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68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本招标项目的监督部门为嘉兴市第一医院纪检监察室（投诉电话：0573-82519888</w:t>
      </w:r>
      <w:r>
        <w:rPr>
          <w:rFonts w:hint="eastAsia" w:ascii="宋体" w:hAnsi="宋体" w:eastAsia="宋体" w:cs="宋体"/>
          <w:color w:val="auto"/>
          <w:spacing w:val="-105"/>
          <w:sz w:val="21"/>
          <w:szCs w:val="21"/>
        </w:rPr>
        <w:t>）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24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五、联系方式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43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招 标 人：嘉兴市第一医院      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43" w:line="360" w:lineRule="auto"/>
        <w:ind w:left="0" w:leftChars="0"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地 </w:t>
      </w:r>
      <w:r>
        <w:rPr>
          <w:rFonts w:hint="eastAsia" w:cs="宋体"/>
          <w:color w:val="auto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址：嘉兴市中环南路 1882 号                                                 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联 系 人：来工                             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电 话 ：0573-83599115                                                   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电子邮件：/                             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54"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招标代理机构：杭州中浙招标有限公司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地 址： 杭州市湖州街 168 号美好国际大厦 1008 室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联 系 人： 吴战军、姜博涵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电 话 ： 0571-87850058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 电子邮件： </w:t>
      </w:r>
      <w:r>
        <w:rPr>
          <w:rFonts w:hint="eastAsia" w:ascii="宋体" w:hAnsi="宋体" w:eastAsia="宋体" w:cs="宋体"/>
          <w:color w:val="auto"/>
          <w:sz w:val="21"/>
          <w:szCs w:val="21"/>
        </w:rPr>
        <w:fldChar w:fldCharType="begin"/>
      </w:r>
      <w:r>
        <w:rPr>
          <w:rFonts w:hint="eastAsia" w:ascii="宋体" w:hAnsi="宋体" w:eastAsia="宋体" w:cs="宋体"/>
          <w:color w:val="auto"/>
          <w:sz w:val="21"/>
          <w:szCs w:val="21"/>
        </w:rPr>
        <w:instrText xml:space="preserve"> HYPERLINK "mailto:chinazhongzhe@163.com" \h </w:instrText>
      </w:r>
      <w:r>
        <w:rPr>
          <w:rFonts w:hint="eastAsia" w:ascii="宋体" w:hAnsi="宋体" w:eastAsia="宋体" w:cs="宋体"/>
          <w:color w:val="auto"/>
          <w:sz w:val="21"/>
          <w:szCs w:val="21"/>
        </w:rPr>
        <w:fldChar w:fldCharType="separate"/>
      </w:r>
      <w:r>
        <w:rPr>
          <w:rFonts w:hint="eastAsia" w:ascii="宋体" w:hAnsi="宋体" w:eastAsia="宋体" w:cs="宋体"/>
          <w:color w:val="auto"/>
          <w:sz w:val="21"/>
          <w:szCs w:val="21"/>
        </w:rPr>
        <w:t>chinazhongzhe@163.com</w:t>
      </w:r>
      <w:r>
        <w:rPr>
          <w:rFonts w:hint="eastAsia" w:ascii="宋体" w:hAnsi="宋体" w:eastAsia="宋体" w:cs="宋体"/>
          <w:color w:val="auto"/>
          <w:sz w:val="21"/>
          <w:szCs w:val="21"/>
        </w:rPr>
        <w:fldChar w:fldCharType="end"/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>
      <w:pPr>
        <w:pStyle w:val="4"/>
        <w:ind w:left="0"/>
        <w:rPr>
          <w:rFonts w:hint="eastAsia" w:ascii="宋体" w:hAnsi="宋体" w:eastAsia="宋体" w:cs="宋体"/>
          <w:color w:val="auto"/>
          <w:sz w:val="21"/>
          <w:szCs w:val="21"/>
        </w:rPr>
      </w:pPr>
    </w:p>
    <w:p>
      <w:pPr>
        <w:pStyle w:val="4"/>
        <w:ind w:left="0"/>
        <w:rPr>
          <w:rFonts w:hint="eastAsia" w:ascii="宋体" w:hAnsi="宋体" w:eastAsia="宋体" w:cs="宋体"/>
          <w:color w:val="auto"/>
          <w:sz w:val="21"/>
          <w:szCs w:val="21"/>
        </w:rPr>
      </w:pPr>
    </w:p>
    <w:p>
      <w:pPr>
        <w:spacing w:before="66"/>
        <w:ind w:left="2801" w:right="0" w:firstLine="0"/>
        <w:jc w:val="left"/>
        <w:rPr>
          <w:rFonts w:hint="eastAsia" w:ascii="宋体" w:hAnsi="宋体" w:eastAsia="宋体" w:cs="宋体"/>
          <w:color w:val="auto"/>
          <w:sz w:val="21"/>
          <w:szCs w:val="21"/>
        </w:rPr>
      </w:pPr>
    </w:p>
    <w:sectPr>
      <w:pgSz w:w="11910" w:h="16840"/>
      <w:pgMar w:top="1480" w:right="1280" w:bottom="280" w:left="16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Microsoft JhengHei">
    <w:panose1 w:val="020B0604030504040204"/>
    <w:charset w:val="88"/>
    <w:family w:val="swiss"/>
    <w:pitch w:val="default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1AB169AC"/>
    <w:rsid w:val="444022F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120"/>
      <w:outlineLvl w:val="1"/>
    </w:pPr>
    <w:rPr>
      <w:rFonts w:ascii="Microsoft JhengHei" w:hAnsi="Microsoft JhengHei" w:eastAsia="Microsoft JhengHei" w:cs="Microsoft JhengHei"/>
      <w:b/>
      <w:bCs/>
      <w:sz w:val="24"/>
      <w:szCs w:val="24"/>
      <w:lang w:val="zh-CN" w:eastAsia="zh-CN" w:bidi="zh-CN"/>
    </w:rPr>
  </w:style>
  <w:style w:type="paragraph" w:styleId="3">
    <w:name w:val="heading 2"/>
    <w:basedOn w:val="1"/>
    <w:next w:val="1"/>
    <w:qFormat/>
    <w:uiPriority w:val="1"/>
    <w:pPr>
      <w:spacing w:before="1"/>
      <w:ind w:left="895"/>
      <w:outlineLvl w:val="2"/>
    </w:pPr>
    <w:rPr>
      <w:rFonts w:ascii="宋体" w:hAnsi="宋体" w:eastAsia="宋体" w:cs="宋体"/>
      <w:sz w:val="24"/>
      <w:szCs w:val="24"/>
      <w:lang w:val="zh-CN" w:eastAsia="zh-CN" w:bidi="zh-CN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pPr>
      <w:ind w:left="120"/>
    </w:pPr>
    <w:rPr>
      <w:rFonts w:ascii="宋体" w:hAnsi="宋体" w:eastAsia="宋体" w:cs="宋体"/>
      <w:sz w:val="21"/>
      <w:szCs w:val="21"/>
      <w:lang w:val="zh-CN" w:eastAsia="zh-CN" w:bidi="zh-CN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zh-CN" w:eastAsia="zh-CN" w:bidi="zh-CN"/>
    </w:rPr>
  </w:style>
  <w:style w:type="paragraph" w:customStyle="1" w:styleId="9">
    <w:name w:val="Table Paragraph"/>
    <w:basedOn w:val="1"/>
    <w:qFormat/>
    <w:uiPriority w:val="1"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ScaleCrop>false</ScaleCrop>
  <LinksUpToDate>false</LinksUpToDate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2021-07-07T03:21:00Z</dcterms:created>
  <dc:creator>Toby</dc:creator>
  <cp:lastModifiedBy>中浙小蒋</cp:lastModifiedBy>
  <dcterms:modified xsi:type="dcterms:W3CDTF">2021-07-07T03:26:24Z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2017-12-31T00:00:00Z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2021-07-07T00:00:00Z</vt:filetime>
  </property>
  <property fmtid="{D5CDD505-2E9C-101B-9397-08002B2CF9AE}" pid="5" name="KSOProductBuildVer">
    <vt:lpwstr>2052-11.1.0.10578</vt:lpwstr>
  </property>
  <property fmtid="{D5CDD505-2E9C-101B-9397-08002B2CF9AE}" pid="6" name="ICV">
    <vt:lpwstr>95B758B876C34548B2A8923CF314978C</vt:lpwstr>
  </property>
</Properties>
</file>